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07437" w:rsidRPr="00D53087" w:rsidTr="00F922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Приложение 2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к Правилам присвоения</w:t>
            </w:r>
            <w:r w:rsidR="00CA097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ученых званий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(ассоциированный профессор(доцент), профессор)</w:t>
            </w:r>
          </w:p>
          <w:p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B5E" w:rsidRPr="008A4B29" w:rsidRDefault="00D07437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Список публикаций в международных рецензируемых изданиях</w:t>
      </w:r>
    </w:p>
    <w:p w:rsidR="008A4B29" w:rsidRDefault="00C64820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Стаценко Ларисы Геннадьевны</w:t>
      </w:r>
    </w:p>
    <w:p w:rsidR="00D53087" w:rsidRPr="00D53087" w:rsidRDefault="008A4B29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 </w:t>
      </w:r>
      <w:r w:rsidR="00AB67CA">
        <w:rPr>
          <w:rFonts w:ascii="Times New Roman" w:hAnsi="Times New Roman" w:cs="Times New Roman"/>
          <w:color w:val="000000"/>
          <w:sz w:val="28"/>
        </w:rPr>
        <w:t>научному направлению</w:t>
      </w:r>
      <w:r w:rsidR="004957B0">
        <w:rPr>
          <w:rFonts w:ascii="Times New Roman" w:hAnsi="Times New Roman" w:cs="Times New Roman"/>
          <w:color w:val="000000"/>
          <w:sz w:val="28"/>
        </w:rPr>
        <w:t xml:space="preserve">50200 </w:t>
      </w:r>
      <w:r>
        <w:rPr>
          <w:rFonts w:ascii="Times New Roman" w:hAnsi="Times New Roman" w:cs="Times New Roman"/>
          <w:color w:val="000000"/>
          <w:sz w:val="28"/>
        </w:rPr>
        <w:t>«Экономика и Бизнес»</w:t>
      </w:r>
    </w:p>
    <w:p w:rsidR="00D53087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Идентификаторы автора:</w:t>
      </w:r>
    </w:p>
    <w:p w:rsidR="00D53087" w:rsidRPr="00C6482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C64820">
        <w:rPr>
          <w:rFonts w:ascii="Times New Roman" w:hAnsi="Times New Roman" w:cs="Times New Roman"/>
          <w:color w:val="000000"/>
          <w:sz w:val="28"/>
        </w:rPr>
        <w:t xml:space="preserve">Scopus Author ID: </w:t>
      </w:r>
      <w:r w:rsidR="00C64820" w:rsidRPr="00C64820">
        <w:rPr>
          <w:rFonts w:ascii="Times New Roman" w:hAnsi="Times New Roman" w:cs="Times New Roman"/>
          <w:color w:val="000000"/>
          <w:sz w:val="28"/>
        </w:rPr>
        <w:t> 56006794500</w:t>
      </w:r>
    </w:p>
    <w:p w:rsidR="00D53087" w:rsidRPr="00CA097A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CA097A">
        <w:rPr>
          <w:rFonts w:ascii="Times New Roman" w:hAnsi="Times New Roman" w:cs="Times New Roman"/>
          <w:color w:val="000000"/>
          <w:sz w:val="28"/>
          <w:lang w:val="en-US"/>
        </w:rPr>
        <w:t xml:space="preserve">Web of Science Researcher ID: </w:t>
      </w:r>
      <w:r w:rsidR="00C64820" w:rsidRPr="00CA097A">
        <w:rPr>
          <w:rFonts w:ascii="Times New Roman" w:hAnsi="Times New Roman" w:cs="Times New Roman"/>
          <w:color w:val="000000"/>
          <w:sz w:val="28"/>
          <w:lang w:val="en-US"/>
        </w:rPr>
        <w:t>AAB-5719-2019</w:t>
      </w:r>
    </w:p>
    <w:p w:rsidR="00D07437" w:rsidRPr="00C6482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C64820">
        <w:rPr>
          <w:rFonts w:ascii="Times New Roman" w:hAnsi="Times New Roman" w:cs="Times New Roman"/>
          <w:color w:val="000000"/>
          <w:sz w:val="28"/>
        </w:rPr>
        <w:t xml:space="preserve">ORCID: </w:t>
      </w:r>
      <w:r w:rsidR="00C64820" w:rsidRPr="00C64820">
        <w:rPr>
          <w:rFonts w:ascii="Times New Roman" w:hAnsi="Times New Roman" w:cs="Times New Roman"/>
          <w:color w:val="000000"/>
          <w:sz w:val="28"/>
        </w:rPr>
        <w:t>0000-0002-2671-3936</w:t>
      </w:r>
    </w:p>
    <w:tbl>
      <w:tblPr>
        <w:tblW w:w="1504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4A0"/>
      </w:tblPr>
      <w:tblGrid>
        <w:gridCol w:w="322"/>
        <w:gridCol w:w="2249"/>
        <w:gridCol w:w="1073"/>
        <w:gridCol w:w="3594"/>
        <w:gridCol w:w="1756"/>
        <w:gridCol w:w="1409"/>
        <w:gridCol w:w="1454"/>
        <w:gridCol w:w="1583"/>
        <w:gridCol w:w="1605"/>
      </w:tblGrid>
      <w:tr w:rsidR="00051608" w:rsidRPr="00226CF5" w:rsidTr="00FB7F20">
        <w:trPr>
          <w:cantSplit/>
          <w:trHeight w:val="30"/>
          <w:tblHeader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149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20" w:righ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160" w:right="1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105" w:right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114" w:right="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77" w:right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437" w:rsidRPr="001367E2" w:rsidRDefault="00D07437" w:rsidP="00CA09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53132" w:rsidRPr="00226CF5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954141" w:rsidRDefault="00954141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1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A097A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Managing innovation networks for knowledge mobility and appropriability: A complexity perspective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A097A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Entrepreneurship Research Journal - 6(1), 2016. </w:t>
            </w:r>
          </w:p>
          <w:p w:rsidR="00D53132" w:rsidRPr="00CA097A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53132" w:rsidRPr="00CA097A" w:rsidRDefault="00FE1C2B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7" w:tgtFrame="_blank" w:history="1">
              <w:r w:rsidR="00D53132" w:rsidRPr="00CA097A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https://doi.org/10.1515/erj-2015-0016</w:t>
              </w:r>
            </w:hyperlink>
          </w:p>
          <w:p w:rsidR="00D53132" w:rsidRPr="00AA76A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8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:rsidR="0043548F" w:rsidRDefault="00D53132" w:rsidP="004354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0.63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Q4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  <w:p w:rsidR="0043548F" w:rsidRPr="00954141" w:rsidRDefault="0043548F" w:rsidP="0043548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AU"/>
              </w:rPr>
            </w:pPr>
            <w:r w:rsidRPr="009541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2.0   </w:t>
            </w:r>
            <w:r w:rsidRPr="009541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>Q3 2023</w:t>
            </w:r>
          </w:p>
          <w:p w:rsidR="00D53132" w:rsidRPr="0043548F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(Business)</w:t>
            </w:r>
          </w:p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:rsidR="0043548F" w:rsidRPr="0043548F" w:rsidRDefault="0043548F" w:rsidP="004354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Social Sciences Citation Index (SSCI)</w:t>
            </w:r>
          </w:p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10.33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2016</w:t>
            </w:r>
          </w:p>
          <w:p w:rsidR="0043548F" w:rsidRPr="002A2AA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38.9 2023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Default="000B75A3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0.5</w:t>
            </w:r>
            <w:r w:rsidR="00D53132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, 26</w:t>
            </w:r>
            <w:r w:rsid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2016;</w:t>
            </w:r>
          </w:p>
          <w:p w:rsidR="0043548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4.5, 62% 2023</w:t>
            </w:r>
          </w:p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Business and International Management)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CA097A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Corral de Zubielqui G.</w:t>
            </w:r>
          </w:p>
          <w:p w:rsidR="00D53132" w:rsidRPr="00CA097A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Jones J.</w:t>
            </w:r>
          </w:p>
          <w:p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D53132" w:rsidRPr="00C84D83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954141" w:rsidRDefault="00954141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lastRenderedPageBreak/>
              <w:t>2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 supply network governance framework: a case study of the South Australian mining industry</w:t>
            </w:r>
          </w:p>
          <w:p w:rsidR="00D53132" w:rsidRPr="00CA097A" w:rsidRDefault="00D53132" w:rsidP="00D5313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Journal of Global Operations and Strategic Sourcing. - 11(1), 2018. </w:t>
            </w:r>
          </w:p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https://doi.org/10.1108/JGOSS-03-2017-0007</w:t>
            </w:r>
          </w:p>
          <w:p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  <w:r w:rsidR="009A63B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Q3 2018</w:t>
            </w:r>
          </w:p>
          <w:p w:rsidR="009A63BB" w:rsidRDefault="009A63BB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 Q2 2023</w:t>
            </w:r>
          </w:p>
          <w:p w:rsidR="00524F1E" w:rsidRPr="002C3510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3E5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67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D603E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2018</w:t>
            </w:r>
          </w:p>
          <w:p w:rsidR="00D603E5" w:rsidRDefault="00D603E5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9.4 86% 2023</w:t>
            </w:r>
          </w:p>
          <w:p w:rsidR="00524F1E" w:rsidRDefault="00524F1E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  <w:t>Strategy and 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A097A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:rsidR="00D53132" w:rsidRPr="00CA097A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Gorod A.</w:t>
            </w:r>
          </w:p>
          <w:p w:rsidR="00D53132" w:rsidRPr="00CA097A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Ireland V.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 автор</w:t>
            </w:r>
          </w:p>
        </w:tc>
      </w:tr>
      <w:tr w:rsidR="00D53132" w:rsidRPr="00C84D83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954141" w:rsidRDefault="00954141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 complex adaptive systems governance framework for regional supply networks</w:t>
            </w:r>
          </w:p>
          <w:p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C64820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Supply Chain Management: An International Journal – 23(4), 2018. </w:t>
            </w:r>
          </w:p>
          <w:p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C64820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https://doi.org/10.1108/SCM-08-2017-0279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4.296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2018</w:t>
            </w:r>
          </w:p>
          <w:p w:rsidR="00524F1E" w:rsidRP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Business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D53132" w:rsidRPr="00C6482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85.02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F1E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8.0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 w:rsidRPr="00CA09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2018</w:t>
            </w:r>
          </w:p>
          <w:p w:rsid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:rsidR="00D53132" w:rsidRPr="000604E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Gorod A.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Ireland V. 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 автор</w:t>
            </w:r>
          </w:p>
        </w:tc>
      </w:tr>
      <w:tr w:rsidR="00D53132" w:rsidRPr="001938D1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954141" w:rsidRDefault="00954141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64820" w:rsidRDefault="00D53132" w:rsidP="00D53132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Customer collaboration, service firms' diversification and innovation performance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A097A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Industrial Marketing Management – 85, 2020. </w:t>
            </w:r>
          </w:p>
          <w:p w:rsidR="00D53132" w:rsidRPr="00CA097A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53132" w:rsidRPr="00CA097A" w:rsidRDefault="00FE1C2B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8" w:tgtFrame="_blank" w:tooltip="Persistent link using digital object identifier" w:history="1">
              <w:r w:rsidR="00D53132" w:rsidRPr="00CA097A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https://doi.org/10.1016/j.indmarman.2019.09.013</w:t>
              </w:r>
            </w:hyperlink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6.96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</w:p>
          <w:p w:rsidR="00524F1E" w:rsidRP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Business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80.31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F1E" w:rsidRPr="00524F1E" w:rsidRDefault="000B75A3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8.8</w:t>
            </w:r>
            <w:r w:rsidR="00D53132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 w:rsidR="00D5313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="00D53132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</w:p>
          <w:p w:rsidR="00524F1E" w:rsidRDefault="00524F1E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Marketing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3B26D3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3B26D3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:rsidR="00D53132" w:rsidRPr="00C6482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Corral de Zubielqui, G</w:t>
            </w:r>
            <w:r w:rsidRPr="00CA0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 автор</w:t>
            </w:r>
          </w:p>
        </w:tc>
      </w:tr>
      <w:tr w:rsidR="00214FAA" w:rsidRPr="00226CF5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954141" w:rsidRDefault="00954141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lastRenderedPageBreak/>
              <w:t>5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C64820" w:rsidRDefault="00214FAA" w:rsidP="00214FAA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Integrating hierarchical and network centric management approaches in construction megaprojects using a holonic methodology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A67901" w:rsidRDefault="00214FAA" w:rsidP="00214FA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CA097A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9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Engineering, Construction and Architectural Management – 28(3), 2021. </w:t>
            </w:r>
          </w:p>
          <w:p w:rsidR="00214FAA" w:rsidRPr="00CA097A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214FAA" w:rsidRPr="00A67901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https://doi.org/10.1108/ECAM-01-2020-0072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3.85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2021</w:t>
            </w:r>
          </w:p>
          <w:p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214FAA" w:rsidRPr="00C6482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41.01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F1E" w:rsidRPr="00CA097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5.2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 w:rsidRPr="00CA09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2021</w:t>
            </w:r>
          </w:p>
          <w:p w:rsidR="00524F1E" w:rsidRPr="00CA097A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Gorod A.</w:t>
            </w:r>
          </w:p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Hallo L.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Nguyen T.</w:t>
            </w: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Chileshe N.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Автор для корреспонденции</w:t>
            </w:r>
          </w:p>
        </w:tc>
      </w:tr>
      <w:tr w:rsidR="00214FAA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4FAA" w:rsidRPr="000B568B" w:rsidRDefault="00214FAA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Risk propagation and resilience in the agribusiness supply chain: a systematic literature review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Journal of Agribusiness in Developing and Emerging Economies. </w:t>
            </w:r>
            <w:r w:rsidRPr="00CA09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- </w:t>
            </w: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2023.</w:t>
            </w:r>
          </w:p>
          <w:p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https://doi.org/10.1108/JADEE-08-2022-0180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2.4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(Economics)</w:t>
            </w:r>
          </w:p>
          <w:p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AB2E9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3B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;72%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(Economics and Econometrics)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Imbiri, S.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Rameezdeen, R. Chileshe N.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954141" w:rsidRDefault="00954141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7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0B568B" w:rsidRDefault="00214FAA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 critical review of the key aspects of sharing economy: A systematic literature review and research framework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856CA2" w:rsidRDefault="00214FAA" w:rsidP="00214F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Cleaner Production.- 2023</w:t>
            </w:r>
          </w:p>
          <w:p w:rsidR="00214FAA" w:rsidRPr="00856CA2" w:rsidRDefault="00214FAA" w:rsidP="00214F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https://doi.org/10.1016/j.jclepro.2023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2C3510" w:rsidRDefault="00214FAA" w:rsidP="0081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Science Citation Index Expanded (SCIE)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93.4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E46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20.4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;98%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  <w:t>Strategy and Management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Rathnayake, I. 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Ochoa Paniagua, J.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Gu, N.</w:t>
            </w:r>
          </w:p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Rameezdeen, R. 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Sandhu, S.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954141" w:rsidRDefault="00954141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bookmarkStart w:id="0" w:name="_Hlk185004783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lastRenderedPageBreak/>
              <w:t>8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0B568B" w:rsidRDefault="00214FAA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Supply network resilience capabilities: a social–ecological perspective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Supply Chain Management: An International Journal. – 29(1), 2024. </w:t>
            </w:r>
          </w:p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https://doi.org/10.1108/SCM-11-2022-0438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7.9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93.4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F1E" w:rsidRDefault="000B75A3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16.7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98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 w:rsidRPr="00CA09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2023</w:t>
            </w:r>
          </w:p>
          <w:p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="000B75A3" w:rsidRPr="000B75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Jayasinghe R.</w:t>
            </w:r>
          </w:p>
          <w:p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Soosay C.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автор</w:t>
            </w:r>
          </w:p>
        </w:tc>
      </w:tr>
      <w:bookmarkEnd w:id="0"/>
      <w:tr w:rsidR="00214FAA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954141" w:rsidRDefault="00954141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9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0B568B" w:rsidRDefault="00214FAA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The impact of project management maturity on the choice of SME growth strategies: The case of Kazakhstan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International Journal of Business Innovation and Research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-2024.</w:t>
            </w:r>
          </w:p>
          <w:p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0B75A3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https://10.1504/IJBIR.2024.10064899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524F1E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2.1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38%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Business and International 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FAA" w:rsidRPr="00CB6CF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Tsekhovoy A. Sultanbekova Z. Stepanov A.</w:t>
            </w:r>
          </w:p>
          <w:p w:rsidR="00214FAA" w:rsidRPr="00CB6CF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954141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954141" w:rsidRDefault="00954141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10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Pr="000B568B" w:rsidRDefault="00954141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Critical enablers for the development of sectoral innovation ecosystems: a conceptual framework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2C3510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Cogent Business &amp; Management, 11(1),  2414858</w:t>
            </w:r>
          </w:p>
          <w:p w:rsidR="00954141" w:rsidRDefault="00954141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954141" w:rsidRPr="00CB6CF6" w:rsidRDefault="00954141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https://doi.org/10.1080/23311975.2024.2414858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 2023</w:t>
            </w:r>
          </w:p>
          <w:p w:rsidR="002A3F52" w:rsidRDefault="002A3F52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2A3F52" w:rsidRDefault="002A3F52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(Business)</w:t>
            </w:r>
          </w:p>
          <w:p w:rsidR="002A3F52" w:rsidRDefault="002A3F52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(CiteScore 2023 Business, Management and Accounting =74%).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Wickramaarachchi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M.</w:t>
            </w:r>
          </w:p>
          <w:p w:rsidR="00954141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FB7F2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L.,</w:t>
            </w: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Ochoa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J.</w:t>
            </w: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</w:p>
          <w:p w:rsidR="00954141" w:rsidRPr="00CB6CF6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Mayer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W</w:t>
            </w: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 Chileshe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N.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D07B1D" w:rsidRDefault="00954141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954141" w:rsidRPr="00484C10" w:rsidTr="00FB7F20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954141" w:rsidRDefault="00954141" w:rsidP="009541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11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Pr="000B568B" w:rsidRDefault="00954141" w:rsidP="000B568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B568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The influence of global value chain governance on supply network resilience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2C3510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Pr="00CB6CF6" w:rsidRDefault="00954141" w:rsidP="009541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Supply Chain Management: An International Journal</w:t>
            </w:r>
            <w:r w:rsidR="005E59F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,</w:t>
            </w: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202</w:t>
            </w:r>
            <w:r w:rsidR="002A3F5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7.9Q1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:rsidR="00954141" w:rsidRPr="00524F1E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54141" w:rsidRPr="002C3510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:rsidR="00954141" w:rsidRPr="008A4B29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:rsidR="00954141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93.4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="005E59F1" w:rsidRPr="009541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CiteScore 2023 </w:t>
            </w:r>
            <w:r w:rsidRPr="000B75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="005E59F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= 98%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141" w:rsidRPr="00856CA2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:rsidR="00954141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Scholten K.,</w:t>
            </w:r>
          </w:p>
          <w:p w:rsidR="00954141" w:rsidRPr="00CB6CF6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Stevenson M.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4141" w:rsidRPr="00D07B1D" w:rsidRDefault="00954141" w:rsidP="009541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автор</w:t>
            </w:r>
          </w:p>
        </w:tc>
      </w:tr>
    </w:tbl>
    <w:p w:rsidR="00F027CD" w:rsidRPr="0035598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D70796">
        <w:rPr>
          <w:rFonts w:ascii="Times New Roman" w:hAnsi="Times New Roman" w:cs="Times New Roman"/>
          <w:color w:val="000000"/>
          <w:sz w:val="28"/>
          <w:lang w:val="en-US"/>
        </w:rPr>
        <w:lastRenderedPageBreak/>
        <w:t> </w:t>
      </w:r>
    </w:p>
    <w:p w:rsidR="00122FD5" w:rsidRPr="00355980" w:rsidRDefault="00122FD5">
      <w:pPr>
        <w:rPr>
          <w:rFonts w:ascii="Times New Roman" w:hAnsi="Times New Roman" w:cs="Times New Roman"/>
          <w:lang w:val="en-US"/>
        </w:rPr>
      </w:pPr>
    </w:p>
    <w:sectPr w:rsidR="00122FD5" w:rsidRPr="00355980" w:rsidSect="00D53087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93" w:rsidRDefault="00A23D93" w:rsidP="003B5B5E">
      <w:pPr>
        <w:spacing w:after="0" w:line="240" w:lineRule="auto"/>
      </w:pPr>
      <w:r>
        <w:separator/>
      </w:r>
    </w:p>
  </w:endnote>
  <w:endnote w:type="continuationSeparator" w:id="1">
    <w:p w:rsidR="00A23D93" w:rsidRDefault="00A23D93" w:rsidP="003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2" w:rsidRDefault="00132972">
    <w:pPr>
      <w:pStyle w:val="a5"/>
    </w:pPr>
  </w:p>
  <w:p w:rsidR="00132972" w:rsidRPr="007D2AC1" w:rsidRDefault="00132972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>Соискатель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="007D2AC1">
      <w:rPr>
        <w:rFonts w:ascii="Times New Roman" w:hAnsi="Times New Roman" w:cs="Times New Roman"/>
      </w:rPr>
      <w:t>Стаценко Л.Г.</w:t>
    </w:r>
  </w:p>
  <w:p w:rsidR="00132972" w:rsidRPr="003B5B5E" w:rsidRDefault="00132972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</w:p>
  <w:p w:rsidR="00132972" w:rsidRPr="003B5B5E" w:rsidRDefault="00132972" w:rsidP="003B5B5E">
    <w:pPr>
      <w:spacing w:after="0" w:line="240" w:lineRule="auto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  <w:t>Ученый секретарь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Грабовец Т.Н</w:t>
    </w:r>
    <w:r w:rsidRPr="003B5B5E">
      <w:rPr>
        <w:rFonts w:ascii="Times New Roman" w:hAnsi="Times New Roman" w:cs="Times New Roman"/>
      </w:rPr>
      <w:t>.</w:t>
    </w:r>
  </w:p>
  <w:p w:rsidR="00132972" w:rsidRDefault="00132972" w:rsidP="003B5B5E">
    <w:pPr>
      <w:pStyle w:val="a5"/>
      <w:tabs>
        <w:tab w:val="clear" w:pos="4677"/>
        <w:tab w:val="clear" w:pos="9355"/>
        <w:tab w:val="left" w:pos="540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93" w:rsidRDefault="00A23D93" w:rsidP="003B5B5E">
      <w:pPr>
        <w:spacing w:after="0" w:line="240" w:lineRule="auto"/>
      </w:pPr>
      <w:r>
        <w:separator/>
      </w:r>
    </w:p>
  </w:footnote>
  <w:footnote w:type="continuationSeparator" w:id="1">
    <w:p w:rsidR="00A23D93" w:rsidRDefault="00A23D93" w:rsidP="003B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3tjCwNDa3NDazNDJW0lEKTi0uzszPAykwNKgFAIiNIPUtAAAA"/>
  </w:docVars>
  <w:rsids>
    <w:rsidRoot w:val="00D07437"/>
    <w:rsid w:val="0000202F"/>
    <w:rsid w:val="00025ACC"/>
    <w:rsid w:val="00051608"/>
    <w:rsid w:val="0005457E"/>
    <w:rsid w:val="000604E0"/>
    <w:rsid w:val="00071A49"/>
    <w:rsid w:val="00077C5E"/>
    <w:rsid w:val="00084C91"/>
    <w:rsid w:val="000B0C42"/>
    <w:rsid w:val="000B568B"/>
    <w:rsid w:val="000B75A3"/>
    <w:rsid w:val="000C32FA"/>
    <w:rsid w:val="000D36A4"/>
    <w:rsid w:val="000D7204"/>
    <w:rsid w:val="000F2746"/>
    <w:rsid w:val="000F5E91"/>
    <w:rsid w:val="001010AD"/>
    <w:rsid w:val="00104CE0"/>
    <w:rsid w:val="00114FF0"/>
    <w:rsid w:val="00121046"/>
    <w:rsid w:val="001216FD"/>
    <w:rsid w:val="00122FD5"/>
    <w:rsid w:val="0012515A"/>
    <w:rsid w:val="001271B2"/>
    <w:rsid w:val="00132972"/>
    <w:rsid w:val="001336C1"/>
    <w:rsid w:val="00134D82"/>
    <w:rsid w:val="001367E2"/>
    <w:rsid w:val="00151C07"/>
    <w:rsid w:val="001709D9"/>
    <w:rsid w:val="00181004"/>
    <w:rsid w:val="001929E3"/>
    <w:rsid w:val="001938D1"/>
    <w:rsid w:val="00196D6E"/>
    <w:rsid w:val="001B3149"/>
    <w:rsid w:val="001B738A"/>
    <w:rsid w:val="001B7493"/>
    <w:rsid w:val="001C39A2"/>
    <w:rsid w:val="001C49B8"/>
    <w:rsid w:val="001E4CE9"/>
    <w:rsid w:val="001F6557"/>
    <w:rsid w:val="00201303"/>
    <w:rsid w:val="002056D4"/>
    <w:rsid w:val="00213E57"/>
    <w:rsid w:val="00214FAA"/>
    <w:rsid w:val="00226CF5"/>
    <w:rsid w:val="00261629"/>
    <w:rsid w:val="00280D24"/>
    <w:rsid w:val="002A2AAF"/>
    <w:rsid w:val="002A3F52"/>
    <w:rsid w:val="002A4F6E"/>
    <w:rsid w:val="002C3510"/>
    <w:rsid w:val="002C4B9B"/>
    <w:rsid w:val="002F50A7"/>
    <w:rsid w:val="00301551"/>
    <w:rsid w:val="00312DEA"/>
    <w:rsid w:val="003220D1"/>
    <w:rsid w:val="00325F9A"/>
    <w:rsid w:val="00334428"/>
    <w:rsid w:val="0035575D"/>
    <w:rsid w:val="00355980"/>
    <w:rsid w:val="00366F46"/>
    <w:rsid w:val="003670F8"/>
    <w:rsid w:val="00367F80"/>
    <w:rsid w:val="003B01F5"/>
    <w:rsid w:val="003B0C26"/>
    <w:rsid w:val="003B26D3"/>
    <w:rsid w:val="003B3DC7"/>
    <w:rsid w:val="003B5B5E"/>
    <w:rsid w:val="003C5229"/>
    <w:rsid w:val="003D0AEB"/>
    <w:rsid w:val="003D11CB"/>
    <w:rsid w:val="003D7AD4"/>
    <w:rsid w:val="003E315B"/>
    <w:rsid w:val="003E5279"/>
    <w:rsid w:val="003F019C"/>
    <w:rsid w:val="003F52C0"/>
    <w:rsid w:val="00401C21"/>
    <w:rsid w:val="004045CE"/>
    <w:rsid w:val="004140BE"/>
    <w:rsid w:val="00416FA7"/>
    <w:rsid w:val="0042032B"/>
    <w:rsid w:val="00434566"/>
    <w:rsid w:val="0043548F"/>
    <w:rsid w:val="00436293"/>
    <w:rsid w:val="0044020F"/>
    <w:rsid w:val="004406C7"/>
    <w:rsid w:val="00484C10"/>
    <w:rsid w:val="004877AD"/>
    <w:rsid w:val="004918EB"/>
    <w:rsid w:val="00494341"/>
    <w:rsid w:val="004957B0"/>
    <w:rsid w:val="004A55D1"/>
    <w:rsid w:val="004B0716"/>
    <w:rsid w:val="004B1AE8"/>
    <w:rsid w:val="004D694C"/>
    <w:rsid w:val="004D70E7"/>
    <w:rsid w:val="004E74DE"/>
    <w:rsid w:val="004F3634"/>
    <w:rsid w:val="004F64B3"/>
    <w:rsid w:val="004F7F02"/>
    <w:rsid w:val="00500A07"/>
    <w:rsid w:val="00504F52"/>
    <w:rsid w:val="00516FD2"/>
    <w:rsid w:val="0052105B"/>
    <w:rsid w:val="005234CA"/>
    <w:rsid w:val="00524F1E"/>
    <w:rsid w:val="005257C0"/>
    <w:rsid w:val="0052677E"/>
    <w:rsid w:val="00545D9B"/>
    <w:rsid w:val="0056189C"/>
    <w:rsid w:val="00576595"/>
    <w:rsid w:val="00585190"/>
    <w:rsid w:val="00591B1C"/>
    <w:rsid w:val="00595603"/>
    <w:rsid w:val="005B3EC7"/>
    <w:rsid w:val="005D432F"/>
    <w:rsid w:val="005E4658"/>
    <w:rsid w:val="005E59F1"/>
    <w:rsid w:val="00600EA0"/>
    <w:rsid w:val="006161A2"/>
    <w:rsid w:val="00626BF8"/>
    <w:rsid w:val="00626FA7"/>
    <w:rsid w:val="00627318"/>
    <w:rsid w:val="00637007"/>
    <w:rsid w:val="00654A25"/>
    <w:rsid w:val="006670EC"/>
    <w:rsid w:val="00670936"/>
    <w:rsid w:val="00670CE1"/>
    <w:rsid w:val="006862F2"/>
    <w:rsid w:val="00687A5F"/>
    <w:rsid w:val="006911CE"/>
    <w:rsid w:val="006A1BAE"/>
    <w:rsid w:val="006B6C73"/>
    <w:rsid w:val="006C1F62"/>
    <w:rsid w:val="006C5FCA"/>
    <w:rsid w:val="006C7B9C"/>
    <w:rsid w:val="006D642B"/>
    <w:rsid w:val="006D7D4B"/>
    <w:rsid w:val="006E30E3"/>
    <w:rsid w:val="006E55BA"/>
    <w:rsid w:val="006F15E1"/>
    <w:rsid w:val="007003BD"/>
    <w:rsid w:val="0071134A"/>
    <w:rsid w:val="0074299A"/>
    <w:rsid w:val="007445AA"/>
    <w:rsid w:val="00765E01"/>
    <w:rsid w:val="00771769"/>
    <w:rsid w:val="0077541F"/>
    <w:rsid w:val="007805C5"/>
    <w:rsid w:val="007961CB"/>
    <w:rsid w:val="007A1942"/>
    <w:rsid w:val="007B31AB"/>
    <w:rsid w:val="007C58DE"/>
    <w:rsid w:val="007C7894"/>
    <w:rsid w:val="007D0A1B"/>
    <w:rsid w:val="007D2AC1"/>
    <w:rsid w:val="007F2932"/>
    <w:rsid w:val="008153F4"/>
    <w:rsid w:val="008203FD"/>
    <w:rsid w:val="008268DC"/>
    <w:rsid w:val="00833B49"/>
    <w:rsid w:val="00834A16"/>
    <w:rsid w:val="00844C3C"/>
    <w:rsid w:val="00856CA2"/>
    <w:rsid w:val="00864701"/>
    <w:rsid w:val="008741C2"/>
    <w:rsid w:val="00877D57"/>
    <w:rsid w:val="008874D6"/>
    <w:rsid w:val="00891A05"/>
    <w:rsid w:val="008936CA"/>
    <w:rsid w:val="00895A52"/>
    <w:rsid w:val="008A4724"/>
    <w:rsid w:val="008A4AA7"/>
    <w:rsid w:val="008A4B29"/>
    <w:rsid w:val="008B24D7"/>
    <w:rsid w:val="008D1E72"/>
    <w:rsid w:val="008F24EE"/>
    <w:rsid w:val="00905485"/>
    <w:rsid w:val="00953AA0"/>
    <w:rsid w:val="00954141"/>
    <w:rsid w:val="00954E13"/>
    <w:rsid w:val="00961EF6"/>
    <w:rsid w:val="009720AC"/>
    <w:rsid w:val="009738F8"/>
    <w:rsid w:val="00977289"/>
    <w:rsid w:val="00987003"/>
    <w:rsid w:val="00994564"/>
    <w:rsid w:val="0099667A"/>
    <w:rsid w:val="009971F0"/>
    <w:rsid w:val="009A1964"/>
    <w:rsid w:val="009A49E6"/>
    <w:rsid w:val="009A63BB"/>
    <w:rsid w:val="009B26D8"/>
    <w:rsid w:val="009B6BC8"/>
    <w:rsid w:val="009C0015"/>
    <w:rsid w:val="009E5C43"/>
    <w:rsid w:val="009F6A89"/>
    <w:rsid w:val="00A021A1"/>
    <w:rsid w:val="00A215E1"/>
    <w:rsid w:val="00A22D14"/>
    <w:rsid w:val="00A23D93"/>
    <w:rsid w:val="00A45B75"/>
    <w:rsid w:val="00A5036D"/>
    <w:rsid w:val="00A67901"/>
    <w:rsid w:val="00A7734B"/>
    <w:rsid w:val="00A778BE"/>
    <w:rsid w:val="00A8250F"/>
    <w:rsid w:val="00A85661"/>
    <w:rsid w:val="00A9359B"/>
    <w:rsid w:val="00A95064"/>
    <w:rsid w:val="00AA76A5"/>
    <w:rsid w:val="00AB2E96"/>
    <w:rsid w:val="00AB67CA"/>
    <w:rsid w:val="00AD1CCC"/>
    <w:rsid w:val="00AD48CD"/>
    <w:rsid w:val="00AD7A06"/>
    <w:rsid w:val="00AE09B8"/>
    <w:rsid w:val="00AE3193"/>
    <w:rsid w:val="00AE40F7"/>
    <w:rsid w:val="00AE5224"/>
    <w:rsid w:val="00AF2742"/>
    <w:rsid w:val="00B00F55"/>
    <w:rsid w:val="00B077DF"/>
    <w:rsid w:val="00B102E2"/>
    <w:rsid w:val="00B3517A"/>
    <w:rsid w:val="00B41A87"/>
    <w:rsid w:val="00B45EAB"/>
    <w:rsid w:val="00B55477"/>
    <w:rsid w:val="00B55524"/>
    <w:rsid w:val="00B62B24"/>
    <w:rsid w:val="00B67943"/>
    <w:rsid w:val="00B739A7"/>
    <w:rsid w:val="00B77658"/>
    <w:rsid w:val="00B84101"/>
    <w:rsid w:val="00BC2EA9"/>
    <w:rsid w:val="00BC7C0F"/>
    <w:rsid w:val="00BE6736"/>
    <w:rsid w:val="00C077B7"/>
    <w:rsid w:val="00C1372B"/>
    <w:rsid w:val="00C52AE4"/>
    <w:rsid w:val="00C53625"/>
    <w:rsid w:val="00C55A6C"/>
    <w:rsid w:val="00C62677"/>
    <w:rsid w:val="00C64820"/>
    <w:rsid w:val="00C7629A"/>
    <w:rsid w:val="00C84D83"/>
    <w:rsid w:val="00C92C6F"/>
    <w:rsid w:val="00C93DC3"/>
    <w:rsid w:val="00CA097A"/>
    <w:rsid w:val="00CB01C7"/>
    <w:rsid w:val="00CB6CF6"/>
    <w:rsid w:val="00CE2616"/>
    <w:rsid w:val="00CE273F"/>
    <w:rsid w:val="00CE4588"/>
    <w:rsid w:val="00CF1C7B"/>
    <w:rsid w:val="00D02BF8"/>
    <w:rsid w:val="00D07437"/>
    <w:rsid w:val="00D07B1D"/>
    <w:rsid w:val="00D12A9E"/>
    <w:rsid w:val="00D26827"/>
    <w:rsid w:val="00D41CAE"/>
    <w:rsid w:val="00D53087"/>
    <w:rsid w:val="00D53132"/>
    <w:rsid w:val="00D54D4F"/>
    <w:rsid w:val="00D603E5"/>
    <w:rsid w:val="00D61EEA"/>
    <w:rsid w:val="00D70796"/>
    <w:rsid w:val="00D745DD"/>
    <w:rsid w:val="00D776C2"/>
    <w:rsid w:val="00D77D8C"/>
    <w:rsid w:val="00D83E9C"/>
    <w:rsid w:val="00D93B27"/>
    <w:rsid w:val="00D95816"/>
    <w:rsid w:val="00DA3483"/>
    <w:rsid w:val="00DB0FCD"/>
    <w:rsid w:val="00DB58DE"/>
    <w:rsid w:val="00DC70DE"/>
    <w:rsid w:val="00DD6926"/>
    <w:rsid w:val="00DE1924"/>
    <w:rsid w:val="00DE37CA"/>
    <w:rsid w:val="00E267BB"/>
    <w:rsid w:val="00E302D0"/>
    <w:rsid w:val="00E303E0"/>
    <w:rsid w:val="00E37C2E"/>
    <w:rsid w:val="00E4386D"/>
    <w:rsid w:val="00E604D0"/>
    <w:rsid w:val="00E810F2"/>
    <w:rsid w:val="00E8479F"/>
    <w:rsid w:val="00E87D48"/>
    <w:rsid w:val="00E91BB7"/>
    <w:rsid w:val="00E93078"/>
    <w:rsid w:val="00E958E4"/>
    <w:rsid w:val="00E979A9"/>
    <w:rsid w:val="00EA6123"/>
    <w:rsid w:val="00EB1BAD"/>
    <w:rsid w:val="00EC761D"/>
    <w:rsid w:val="00EE23C8"/>
    <w:rsid w:val="00EE566F"/>
    <w:rsid w:val="00F027CD"/>
    <w:rsid w:val="00F04259"/>
    <w:rsid w:val="00F053D2"/>
    <w:rsid w:val="00F05BCE"/>
    <w:rsid w:val="00F072BA"/>
    <w:rsid w:val="00F17F80"/>
    <w:rsid w:val="00F21FE7"/>
    <w:rsid w:val="00F25E15"/>
    <w:rsid w:val="00F41D09"/>
    <w:rsid w:val="00F43601"/>
    <w:rsid w:val="00F55B0D"/>
    <w:rsid w:val="00F62306"/>
    <w:rsid w:val="00F73CF5"/>
    <w:rsid w:val="00F76C60"/>
    <w:rsid w:val="00F9222D"/>
    <w:rsid w:val="00FA2956"/>
    <w:rsid w:val="00FA47C7"/>
    <w:rsid w:val="00FA6ADA"/>
    <w:rsid w:val="00FB7F20"/>
    <w:rsid w:val="00FC1D31"/>
    <w:rsid w:val="00FC7198"/>
    <w:rsid w:val="00FD3ED0"/>
    <w:rsid w:val="00FD7BAB"/>
    <w:rsid w:val="00FE0D18"/>
    <w:rsid w:val="00FE1C2B"/>
    <w:rsid w:val="00FE6693"/>
    <w:rsid w:val="00FF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qFormat/>
    <w:rsid w:val="00132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B5E"/>
  </w:style>
  <w:style w:type="paragraph" w:styleId="a5">
    <w:name w:val="footer"/>
    <w:basedOn w:val="a"/>
    <w:link w:val="a6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B5E"/>
  </w:style>
  <w:style w:type="paragraph" w:styleId="a7">
    <w:name w:val="Balloon Text"/>
    <w:basedOn w:val="a"/>
    <w:link w:val="a8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B5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32972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132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132972"/>
  </w:style>
  <w:style w:type="character" w:customStyle="1" w:styleId="linktext">
    <w:name w:val="link__text"/>
    <w:basedOn w:val="a0"/>
    <w:rsid w:val="00132972"/>
  </w:style>
  <w:style w:type="character" w:customStyle="1" w:styleId="sr-only">
    <w:name w:val="sr-only"/>
    <w:basedOn w:val="a0"/>
    <w:rsid w:val="00132972"/>
  </w:style>
  <w:style w:type="character" w:customStyle="1" w:styleId="text-meta">
    <w:name w:val="text-meta"/>
    <w:basedOn w:val="a0"/>
    <w:rsid w:val="00132972"/>
  </w:style>
  <w:style w:type="character" w:customStyle="1" w:styleId="text-bold">
    <w:name w:val="text-bold"/>
    <w:basedOn w:val="a0"/>
    <w:rsid w:val="00AE40F7"/>
  </w:style>
  <w:style w:type="character" w:customStyle="1" w:styleId="20">
    <w:name w:val="Заголовок 2 Знак"/>
    <w:basedOn w:val="a0"/>
    <w:link w:val="2"/>
    <w:uiPriority w:val="9"/>
    <w:semiHidden/>
    <w:rsid w:val="00C648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chor-text">
    <w:name w:val="anchor-text"/>
    <w:basedOn w:val="a0"/>
    <w:rsid w:val="00DE37CA"/>
  </w:style>
  <w:style w:type="paragraph" w:styleId="aa">
    <w:name w:val="footnote text"/>
    <w:basedOn w:val="a"/>
    <w:link w:val="ab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234C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234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ndmarman.2019.09.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15/erj-2015-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7BEF-9864-4B23-A212-D5F203BE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cp:lastPrinted>2024-12-23T11:36:00Z</cp:lastPrinted>
  <dcterms:created xsi:type="dcterms:W3CDTF">2024-12-16T05:34:00Z</dcterms:created>
  <dcterms:modified xsi:type="dcterms:W3CDTF">2024-12-23T11:37:00Z</dcterms:modified>
</cp:coreProperties>
</file>